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C4FB" w14:textId="77777777" w:rsidR="00611702" w:rsidRPr="00C23055" w:rsidRDefault="00611702" w:rsidP="00611702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23055">
        <w:rPr>
          <w:sz w:val="28"/>
          <w:szCs w:val="28"/>
        </w:rPr>
        <w:t>Академия информатизации образования постоянно уделяла достаточное внимание взаимодействию и сотрудничеству, и сегодня активно сотрудничает с государственными и общественными организациями Российской Федерации: Государственной Думой Российской Федерации (различных созывов), более чем с 30 университетами России, Национальными университетами Белоруссии, Казахстана, Приднестровской молдавской республики, Болгарии, педагогическим университетом Кракова (Польша), Международным институтом инженеров электроники и электротехники (</w:t>
      </w:r>
      <w:r w:rsidRPr="00C23055">
        <w:rPr>
          <w:bCs/>
          <w:color w:val="000000"/>
          <w:sz w:val="28"/>
          <w:szCs w:val="28"/>
        </w:rPr>
        <w:t xml:space="preserve">IEEE, </w:t>
      </w:r>
      <w:r w:rsidRPr="00C23055">
        <w:rPr>
          <w:sz w:val="28"/>
          <w:szCs w:val="28"/>
        </w:rPr>
        <w:t>Германия) и др., с общественными и государственными академиями РАН, РАО, РАЕН и др.</w:t>
      </w:r>
    </w:p>
    <w:p w14:paraId="061287BC" w14:textId="77777777" w:rsidR="00910665" w:rsidRDefault="00611702" w:rsidP="0061170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23055">
        <w:rPr>
          <w:rFonts w:ascii="Times New Roman" w:hAnsi="Times New Roman" w:cs="Times New Roman"/>
          <w:sz w:val="28"/>
          <w:szCs w:val="28"/>
        </w:rPr>
        <w:t>10 июня</w:t>
      </w:r>
      <w:r w:rsidR="00C23055" w:rsidRPr="00C23055">
        <w:rPr>
          <w:rFonts w:ascii="Times New Roman" w:hAnsi="Times New Roman" w:cs="Times New Roman"/>
          <w:sz w:val="28"/>
          <w:szCs w:val="28"/>
        </w:rPr>
        <w:t xml:space="preserve"> 2025 года состоялась очередная встреча-совещание у депутата Государственной Думы, </w:t>
      </w:r>
      <w:r w:rsidR="00C23055">
        <w:rPr>
          <w:rFonts w:ascii="Times New Roman" w:hAnsi="Times New Roman" w:cs="Times New Roman"/>
          <w:sz w:val="28"/>
          <w:szCs w:val="28"/>
        </w:rPr>
        <w:t>ч</w:t>
      </w:r>
      <w:r w:rsidR="00C23055" w:rsidRPr="00C23055">
        <w:rPr>
          <w:rFonts w:ascii="Times New Roman" w:hAnsi="Times New Roman" w:cs="Times New Roman"/>
          <w:sz w:val="28"/>
          <w:szCs w:val="28"/>
        </w:rPr>
        <w:t>лен</w:t>
      </w:r>
      <w:r w:rsidR="00C23055">
        <w:rPr>
          <w:rFonts w:ascii="Times New Roman" w:hAnsi="Times New Roman" w:cs="Times New Roman"/>
          <w:sz w:val="28"/>
          <w:szCs w:val="28"/>
        </w:rPr>
        <w:t>а</w:t>
      </w:r>
      <w:r w:rsidR="00C23055" w:rsidRPr="00C23055">
        <w:rPr>
          <w:rFonts w:ascii="Times New Roman" w:hAnsi="Times New Roman" w:cs="Times New Roman"/>
          <w:sz w:val="28"/>
          <w:szCs w:val="28"/>
        </w:rPr>
        <w:t xml:space="preserve"> Комитета Государственной Думы по науке и высшему образованию, д.т.н., профессор</w:t>
      </w:r>
      <w:r w:rsidR="00C23055">
        <w:rPr>
          <w:rFonts w:ascii="Times New Roman" w:hAnsi="Times New Roman" w:cs="Times New Roman"/>
          <w:sz w:val="28"/>
          <w:szCs w:val="28"/>
        </w:rPr>
        <w:t>а</w:t>
      </w:r>
      <w:r w:rsidR="00C23055" w:rsidRPr="00C23055">
        <w:rPr>
          <w:rFonts w:ascii="Times New Roman" w:hAnsi="Times New Roman" w:cs="Times New Roman"/>
          <w:sz w:val="28"/>
          <w:szCs w:val="28"/>
        </w:rPr>
        <w:t xml:space="preserve"> Пилипенко Ольг</w:t>
      </w:r>
      <w:r w:rsidR="00C23055">
        <w:rPr>
          <w:rFonts w:ascii="Times New Roman" w:hAnsi="Times New Roman" w:cs="Times New Roman"/>
          <w:sz w:val="28"/>
          <w:szCs w:val="28"/>
        </w:rPr>
        <w:t>и</w:t>
      </w:r>
      <w:r w:rsidR="00C23055" w:rsidRPr="00C23055">
        <w:rPr>
          <w:rFonts w:ascii="Times New Roman" w:hAnsi="Times New Roman" w:cs="Times New Roman"/>
          <w:sz w:val="28"/>
          <w:szCs w:val="28"/>
        </w:rPr>
        <w:t xml:space="preserve"> Васильевн</w:t>
      </w:r>
      <w:r w:rsidR="00C23055">
        <w:rPr>
          <w:rFonts w:ascii="Times New Roman" w:hAnsi="Times New Roman" w:cs="Times New Roman"/>
          <w:sz w:val="28"/>
          <w:szCs w:val="28"/>
        </w:rPr>
        <w:t>ы.</w:t>
      </w:r>
    </w:p>
    <w:p w14:paraId="0FEDF3C4" w14:textId="77777777" w:rsidR="00C23055" w:rsidRDefault="00C23055" w:rsidP="00C23055">
      <w:pPr>
        <w:jc w:val="center"/>
      </w:pPr>
      <w:r>
        <w:rPr>
          <w:noProof/>
          <w:lang w:eastAsia="ru-RU"/>
        </w:rPr>
        <w:drawing>
          <wp:inline distT="0" distB="0" distL="0" distR="0" wp14:anchorId="7B67E81D" wp14:editId="5C40986B">
            <wp:extent cx="5940425" cy="33400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D7015" w14:textId="77777777" w:rsidR="00C23055" w:rsidRPr="005F4AFA" w:rsidRDefault="00C23055" w:rsidP="00C23055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AFA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r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>члена-корреспондента Академии информатизации образования,</w:t>
      </w:r>
      <w:r w:rsidR="005F4A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заместителя директора Физтех-лицея им.</w:t>
      </w:r>
      <w:r w:rsidR="005F4A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>Капицы, руководителья проектного офиса Физтех-союза</w:t>
      </w:r>
    </w:p>
    <w:p w14:paraId="36B1B337" w14:textId="77777777" w:rsidR="00541DA1" w:rsidRDefault="00C23055" w:rsidP="00C23055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>(проект «Физтех-лицей Жуковский») Аполонского Игоря Юрьевича обсудили, утвердили и открыли</w:t>
      </w:r>
      <w:r w:rsidR="005F4AFA"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проект Академии «Инженерное образование</w:t>
      </w:r>
      <w:r w:rsidR="005F4AFA">
        <w:rPr>
          <w:rFonts w:ascii="Times New Roman" w:hAnsi="Times New Roman" w:cs="Times New Roman"/>
          <w:noProof/>
          <w:sz w:val="28"/>
          <w:szCs w:val="28"/>
          <w:lang w:eastAsia="ru-RU"/>
        </w:rPr>
        <w:t>. Робототехника. Международные олимпиады и конкурсы.</w:t>
      </w:r>
      <w:r w:rsidR="005F4AFA"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 w:rsidR="00541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предварительные материалы, публикация в журнале Педагогическая информатика:</w:t>
      </w:r>
    </w:p>
    <w:p w14:paraId="5A3519CC" w14:textId="77777777" w:rsidR="00C23055" w:rsidRDefault="00541DA1" w:rsidP="00C23055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D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2432B0" wp14:editId="48B96068">
            <wp:extent cx="5940425" cy="33032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055" w:rsidRPr="005F4A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440CA" wp14:editId="4026320A">
            <wp:extent cx="5940425" cy="37839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98A0" w14:textId="77777777" w:rsidR="00541DA1" w:rsidRDefault="00541DA1" w:rsidP="00C230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D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5A8D5E" wp14:editId="70EDF98E">
            <wp:extent cx="5940425" cy="32435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316" w14:textId="77777777" w:rsidR="00541DA1" w:rsidRPr="005F4AFA" w:rsidRDefault="00541DA1" w:rsidP="00C2305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41DA1" w:rsidRPr="005F4AFA" w:rsidSect="00910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02"/>
    <w:rsid w:val="003221D7"/>
    <w:rsid w:val="00541DA1"/>
    <w:rsid w:val="005F4AFA"/>
    <w:rsid w:val="00611702"/>
    <w:rsid w:val="0070631F"/>
    <w:rsid w:val="00731C66"/>
    <w:rsid w:val="008336B4"/>
    <w:rsid w:val="0089460E"/>
    <w:rsid w:val="008D4494"/>
    <w:rsid w:val="00910665"/>
    <w:rsid w:val="00AC5228"/>
    <w:rsid w:val="00B36A55"/>
    <w:rsid w:val="00B4517B"/>
    <w:rsid w:val="00C23055"/>
    <w:rsid w:val="00CE6543"/>
    <w:rsid w:val="00E87BEA"/>
    <w:rsid w:val="00F4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CAFCE"/>
  <w15:docId w15:val="{B06C1162-9ABB-4BE5-B7EB-47F84CAE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187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Germachka</cp:lastModifiedBy>
  <cp:revision>2</cp:revision>
  <dcterms:created xsi:type="dcterms:W3CDTF">2025-06-13T12:34:00Z</dcterms:created>
  <dcterms:modified xsi:type="dcterms:W3CDTF">2025-06-13T12:34:00Z</dcterms:modified>
</cp:coreProperties>
</file>