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22" w:rsidRPr="00611973" w:rsidRDefault="00890E22" w:rsidP="00BC7C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197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11C55" w:rsidRPr="005E2C1A" w:rsidRDefault="00E11C55" w:rsidP="00E11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E11C55" w:rsidRDefault="00B9565D" w:rsidP="00E11C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во </w:t>
      </w:r>
      <w:r w:rsidR="00890E22" w:rsidRPr="00E11C55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ой всероссийской конференции</w:t>
      </w:r>
      <w:r w:rsidR="00890E22" w:rsidRPr="00E11C55">
        <w:rPr>
          <w:rFonts w:ascii="Times New Roman" w:hAnsi="Times New Roman" w:cs="Times New Roman"/>
          <w:sz w:val="28"/>
          <w:szCs w:val="28"/>
        </w:rPr>
        <w:t xml:space="preserve"> с международным участием «Интеллектуальные технологии и проблемы математического моделирования»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E11C55" w:rsidRPr="00E11C55">
        <w:rPr>
          <w:rFonts w:ascii="Times New Roman" w:hAnsi="Times New Roman" w:cs="Times New Roman"/>
          <w:sz w:val="28"/>
          <w:szCs w:val="28"/>
        </w:rPr>
        <w:t xml:space="preserve"> </w:t>
      </w:r>
      <w:r w:rsidR="009F3AFB" w:rsidRPr="00E11C55">
        <w:rPr>
          <w:rFonts w:ascii="Times New Roman" w:hAnsi="Times New Roman" w:cs="Times New Roman"/>
          <w:color w:val="000000"/>
          <w:sz w:val="28"/>
          <w:szCs w:val="28"/>
        </w:rPr>
        <w:t xml:space="preserve">будет проходить с </w:t>
      </w:r>
      <w:r w:rsidR="009F3AFB" w:rsidRPr="00E11C55">
        <w:rPr>
          <w:rFonts w:ascii="Times New Roman" w:hAnsi="Times New Roman" w:cs="Times New Roman"/>
          <w:sz w:val="28"/>
          <w:szCs w:val="28"/>
        </w:rPr>
        <w:t>9-го по 13-ое сентября 2019</w:t>
      </w:r>
      <w:r w:rsidR="009F3AFB" w:rsidRPr="00E11C55">
        <w:rPr>
          <w:rFonts w:ascii="Times New Roman" w:hAnsi="Times New Roman" w:cs="Times New Roman"/>
          <w:color w:val="000000"/>
          <w:sz w:val="28"/>
          <w:szCs w:val="28"/>
        </w:rPr>
        <w:t xml:space="preserve"> года в поселке Дивноморское (г. Геленджик) </w:t>
      </w:r>
      <w:r w:rsidR="009F3AFB" w:rsidRPr="00E11C55">
        <w:rPr>
          <w:rFonts w:ascii="Times New Roman" w:hAnsi="Times New Roman" w:cs="Times New Roman"/>
          <w:sz w:val="28"/>
          <w:szCs w:val="28"/>
        </w:rPr>
        <w:t>на базе студенческого оздоровительно-спортивного комплекса «</w:t>
      </w:r>
      <w:r w:rsidR="009F3AFB" w:rsidRPr="00E11C55">
        <w:rPr>
          <w:rFonts w:ascii="Times New Roman" w:hAnsi="Times New Roman" w:cs="Times New Roman"/>
          <w:bCs/>
          <w:sz w:val="28"/>
          <w:szCs w:val="28"/>
        </w:rPr>
        <w:t>Радуга</w:t>
      </w:r>
      <w:r w:rsidR="009F3AFB" w:rsidRPr="00E11C55">
        <w:rPr>
          <w:rFonts w:ascii="Times New Roman" w:hAnsi="Times New Roman" w:cs="Times New Roman"/>
          <w:sz w:val="28"/>
          <w:szCs w:val="28"/>
        </w:rPr>
        <w:t>» Донского государственного те</w:t>
      </w:r>
      <w:bookmarkStart w:id="0" w:name="_GoBack"/>
      <w:bookmarkEnd w:id="0"/>
      <w:r w:rsidR="009F3AFB" w:rsidRPr="00E11C55">
        <w:rPr>
          <w:rFonts w:ascii="Times New Roman" w:hAnsi="Times New Roman" w:cs="Times New Roman"/>
          <w:sz w:val="28"/>
          <w:szCs w:val="28"/>
        </w:rPr>
        <w:t>хнического университета (ДГТУ)</w:t>
      </w:r>
      <w:r w:rsidR="009F3AFB" w:rsidRPr="00E11C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0E22" w:rsidRPr="00E16FA8" w:rsidRDefault="009F3AFB" w:rsidP="009F3AFB">
      <w:pPr>
        <w:pStyle w:val="msonormalmailrucssattributepostfix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тем, что </w:t>
      </w:r>
      <w:r w:rsidR="00B9565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ргкомитет</w:t>
      </w:r>
      <w:r w:rsidR="00B9565D">
        <w:rPr>
          <w:color w:val="000000"/>
          <w:sz w:val="28"/>
          <w:szCs w:val="28"/>
        </w:rPr>
        <w:t xml:space="preserve"> конференции</w:t>
      </w:r>
      <w:r>
        <w:rPr>
          <w:color w:val="000000"/>
          <w:sz w:val="28"/>
          <w:szCs w:val="28"/>
        </w:rPr>
        <w:t xml:space="preserve"> готовит заявку на конкурс РФФИ, </w:t>
      </w:r>
      <w:r w:rsidR="00890E22" w:rsidRPr="00E16FA8">
        <w:rPr>
          <w:color w:val="000000"/>
          <w:sz w:val="28"/>
          <w:szCs w:val="28"/>
        </w:rPr>
        <w:t>просим Вас</w:t>
      </w:r>
      <w:r w:rsidR="00A327CC">
        <w:rPr>
          <w:color w:val="000000"/>
          <w:sz w:val="28"/>
          <w:szCs w:val="28"/>
        </w:rPr>
        <w:t xml:space="preserve"> </w:t>
      </w:r>
      <w:r w:rsidR="00E11A6B" w:rsidRPr="00E11C55">
        <w:rPr>
          <w:color w:val="FF0000"/>
          <w:sz w:val="28"/>
          <w:szCs w:val="28"/>
        </w:rPr>
        <w:t>СРОЧНО</w:t>
      </w:r>
      <w:r>
        <w:rPr>
          <w:color w:val="000000"/>
          <w:sz w:val="28"/>
          <w:szCs w:val="28"/>
        </w:rPr>
        <w:t xml:space="preserve">, </w:t>
      </w:r>
      <w:r w:rsidR="00A327CC" w:rsidRPr="00A327CC">
        <w:rPr>
          <w:rStyle w:val="a3"/>
          <w:b w:val="0"/>
          <w:sz w:val="28"/>
          <w:szCs w:val="28"/>
        </w:rPr>
        <w:t xml:space="preserve">до </w:t>
      </w:r>
      <w:r w:rsidR="00A327CC" w:rsidRPr="00A327CC">
        <w:rPr>
          <w:rStyle w:val="a3"/>
          <w:b w:val="0"/>
          <w:sz w:val="28"/>
          <w:szCs w:val="28"/>
          <w:u w:val="single"/>
        </w:rPr>
        <w:t>1</w:t>
      </w:r>
      <w:r>
        <w:rPr>
          <w:rStyle w:val="a3"/>
          <w:b w:val="0"/>
          <w:sz w:val="28"/>
          <w:szCs w:val="28"/>
          <w:u w:val="single"/>
        </w:rPr>
        <w:t>5</w:t>
      </w:r>
      <w:r w:rsidR="00890E22" w:rsidRPr="00A327CC">
        <w:rPr>
          <w:rStyle w:val="a3"/>
          <w:b w:val="0"/>
          <w:sz w:val="28"/>
          <w:szCs w:val="28"/>
          <w:u w:val="single"/>
        </w:rPr>
        <w:t xml:space="preserve"> февраля</w:t>
      </w:r>
      <w:r w:rsidR="00890E22" w:rsidRPr="00A327CC">
        <w:rPr>
          <w:rStyle w:val="a3"/>
          <w:b w:val="0"/>
          <w:sz w:val="28"/>
          <w:szCs w:val="28"/>
        </w:rPr>
        <w:t xml:space="preserve"> 2019 года</w:t>
      </w:r>
      <w:r w:rsidR="00E11A6B">
        <w:rPr>
          <w:rStyle w:val="a3"/>
          <w:b w:val="0"/>
          <w:sz w:val="28"/>
          <w:szCs w:val="28"/>
        </w:rPr>
        <w:t>,</w:t>
      </w:r>
      <w:r w:rsidR="00A327CC">
        <w:rPr>
          <w:color w:val="FB2C2C"/>
          <w:sz w:val="28"/>
          <w:szCs w:val="28"/>
        </w:rPr>
        <w:t xml:space="preserve"> </w:t>
      </w:r>
      <w:r w:rsidR="00890E22" w:rsidRPr="00E16FA8">
        <w:rPr>
          <w:color w:val="000000"/>
          <w:sz w:val="28"/>
          <w:szCs w:val="28"/>
        </w:rPr>
        <w:t>прислать по электронной почте</w:t>
      </w:r>
      <w:r w:rsidR="00890E22" w:rsidRPr="00E16FA8">
        <w:rPr>
          <w:b/>
          <w:bCs/>
          <w:color w:val="000000"/>
          <w:sz w:val="28"/>
          <w:szCs w:val="28"/>
        </w:rPr>
        <w:t xml:space="preserve"> </w:t>
      </w:r>
      <w:hyperlink r:id="rId5" w:history="1">
        <w:r w:rsidR="005C7428" w:rsidRPr="00E16FA8">
          <w:rPr>
            <w:rStyle w:val="a4"/>
            <w:sz w:val="28"/>
            <w:szCs w:val="28"/>
            <w:shd w:val="clear" w:color="auto" w:fill="FFFFFF"/>
          </w:rPr>
          <w:t>spu-46.1@donstu.ru</w:t>
        </w:r>
      </w:hyperlink>
      <w:r w:rsidR="005C7428" w:rsidRPr="00E16FA8">
        <w:rPr>
          <w:color w:val="333333"/>
          <w:sz w:val="28"/>
          <w:szCs w:val="28"/>
          <w:shd w:val="clear" w:color="auto" w:fill="FFFFFF"/>
        </w:rPr>
        <w:t xml:space="preserve"> </w:t>
      </w:r>
      <w:r w:rsidR="00890E22" w:rsidRPr="00E16FA8">
        <w:rPr>
          <w:color w:val="000000"/>
          <w:sz w:val="28"/>
          <w:szCs w:val="28"/>
        </w:rPr>
        <w:t>следующие сведения:</w:t>
      </w:r>
    </w:p>
    <w:p w:rsidR="00890E22" w:rsidRPr="00E16FA8" w:rsidRDefault="00890E22" w:rsidP="0048150F">
      <w:pPr>
        <w:pStyle w:val="msolistparagraphcxspfirst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16FA8">
        <w:rPr>
          <w:color w:val="000000"/>
          <w:sz w:val="28"/>
          <w:szCs w:val="28"/>
        </w:rPr>
        <w:t>1. Название доклада.</w:t>
      </w:r>
    </w:p>
    <w:p w:rsidR="00890E22" w:rsidRPr="00E16FA8" w:rsidRDefault="00890E22" w:rsidP="0048150F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6FA8">
        <w:rPr>
          <w:color w:val="000000"/>
          <w:sz w:val="28"/>
          <w:szCs w:val="28"/>
        </w:rPr>
        <w:t>2. Ф.И.О.</w:t>
      </w:r>
      <w:r w:rsidR="004B4561">
        <w:rPr>
          <w:color w:val="000000"/>
          <w:sz w:val="28"/>
          <w:szCs w:val="28"/>
        </w:rPr>
        <w:t xml:space="preserve"> </w:t>
      </w:r>
      <w:r w:rsidRPr="00E16FA8">
        <w:rPr>
          <w:color w:val="000000"/>
          <w:sz w:val="28"/>
          <w:szCs w:val="28"/>
        </w:rPr>
        <w:t>авторов.</w:t>
      </w:r>
    </w:p>
    <w:p w:rsidR="004B4561" w:rsidRDefault="006A29C8" w:rsidP="0048150F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29C8">
        <w:rPr>
          <w:rStyle w:val="a3"/>
          <w:b w:val="0"/>
          <w:color w:val="000000"/>
          <w:sz w:val="28"/>
          <w:szCs w:val="28"/>
        </w:rPr>
        <w:t xml:space="preserve">3 </w:t>
      </w:r>
      <w:r>
        <w:rPr>
          <w:rStyle w:val="a3"/>
          <w:b w:val="0"/>
          <w:color w:val="000000"/>
          <w:sz w:val="28"/>
          <w:szCs w:val="28"/>
        </w:rPr>
        <w:t>Сведения об организациях, в которых работают авторы (название, месторасположение)</w:t>
      </w:r>
      <w:r>
        <w:rPr>
          <w:color w:val="000000"/>
          <w:sz w:val="28"/>
          <w:szCs w:val="28"/>
        </w:rPr>
        <w:t>.</w:t>
      </w:r>
    </w:p>
    <w:p w:rsidR="00890E22" w:rsidRDefault="006A29C8" w:rsidP="0048150F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</w:t>
      </w:r>
      <w:r w:rsidR="00890E22" w:rsidRPr="00E16FA8">
        <w:rPr>
          <w:color w:val="000000"/>
          <w:sz w:val="28"/>
          <w:szCs w:val="28"/>
        </w:rPr>
        <w:t>олж</w:t>
      </w:r>
      <w:r>
        <w:rPr>
          <w:color w:val="000000"/>
          <w:sz w:val="28"/>
          <w:szCs w:val="28"/>
        </w:rPr>
        <w:t>ность по основному месту работы,</w:t>
      </w:r>
      <w:r w:rsidR="00890E22" w:rsidRPr="00E16FA8">
        <w:rPr>
          <w:color w:val="000000"/>
          <w:sz w:val="28"/>
          <w:szCs w:val="28"/>
        </w:rPr>
        <w:t xml:space="preserve"> ученая степень и ученое звание</w:t>
      </w:r>
      <w:r>
        <w:rPr>
          <w:color w:val="000000"/>
          <w:sz w:val="28"/>
          <w:szCs w:val="28"/>
        </w:rPr>
        <w:t xml:space="preserve"> (для каждого участника).</w:t>
      </w:r>
    </w:p>
    <w:p w:rsidR="004B4561" w:rsidRDefault="006A29C8" w:rsidP="0048150F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4B4561" w:rsidRPr="004B45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4B4561">
        <w:rPr>
          <w:color w:val="000000"/>
          <w:sz w:val="28"/>
          <w:szCs w:val="28"/>
        </w:rPr>
        <w:t>онтактные данные (номер телефона и адрес электронной почты)</w:t>
      </w:r>
      <w:r>
        <w:rPr>
          <w:color w:val="000000"/>
          <w:sz w:val="28"/>
          <w:szCs w:val="28"/>
        </w:rPr>
        <w:t xml:space="preserve"> каждого участника и</w:t>
      </w:r>
      <w:r w:rsidR="004B4561" w:rsidRPr="004B4561">
        <w:rPr>
          <w:color w:val="000000"/>
          <w:sz w:val="28"/>
          <w:szCs w:val="28"/>
        </w:rPr>
        <w:t xml:space="preserve"> </w:t>
      </w:r>
      <w:r w:rsidR="004B4561">
        <w:rPr>
          <w:color w:val="000000"/>
          <w:sz w:val="28"/>
          <w:szCs w:val="28"/>
        </w:rPr>
        <w:t>лица</w:t>
      </w:r>
      <w:r>
        <w:rPr>
          <w:color w:val="000000"/>
          <w:sz w:val="28"/>
          <w:szCs w:val="28"/>
        </w:rPr>
        <w:t>,</w:t>
      </w:r>
      <w:r w:rsidR="004B4561">
        <w:rPr>
          <w:color w:val="000000"/>
          <w:sz w:val="28"/>
          <w:szCs w:val="28"/>
        </w:rPr>
        <w:t xml:space="preserve"> ответственного за взаимодействие с оргкомитетом.</w:t>
      </w:r>
    </w:p>
    <w:p w:rsidR="009D5014" w:rsidRPr="009D5014" w:rsidRDefault="009D5014" w:rsidP="009D5014">
      <w:pPr>
        <w:pStyle w:val="msolistparagraphcxspmiddle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</w:p>
    <w:p w:rsidR="009D5014" w:rsidRDefault="009D5014" w:rsidP="009D5014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Тематика конференции определяется, но не ограничивается</w:t>
      </w:r>
      <w:r w:rsidR="00BC7C1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следующими научными направлениями:</w:t>
      </w:r>
    </w:p>
    <w:p w:rsidR="009D5014" w:rsidRPr="009D5014" w:rsidRDefault="009D5014" w:rsidP="009D5014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5014">
        <w:rPr>
          <w:sz w:val="28"/>
          <w:szCs w:val="28"/>
        </w:rPr>
        <w:t>п</w:t>
      </w:r>
      <w:r w:rsidRPr="009D5014">
        <w:rPr>
          <w:bCs/>
          <w:sz w:val="28"/>
          <w:szCs w:val="28"/>
        </w:rPr>
        <w:t>роблемы искусственного интеллекта и новые информационные технологии;</w:t>
      </w:r>
    </w:p>
    <w:p w:rsidR="009D5014" w:rsidRPr="009D5014" w:rsidRDefault="009D5014" w:rsidP="009D5014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D5014">
        <w:rPr>
          <w:bCs/>
          <w:sz w:val="28"/>
          <w:szCs w:val="28"/>
        </w:rPr>
        <w:t>- перспективные информационные технологии в прикладных задачах механики;</w:t>
      </w:r>
    </w:p>
    <w:p w:rsidR="00BC7C1E" w:rsidRPr="00BC7C1E" w:rsidRDefault="009D5014" w:rsidP="00BC7C1E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D5014">
        <w:rPr>
          <w:bCs/>
          <w:sz w:val="28"/>
          <w:szCs w:val="28"/>
        </w:rPr>
        <w:t xml:space="preserve">- интеллектуальные методы информационного обеспечения и управления в </w:t>
      </w:r>
      <w:proofErr w:type="spellStart"/>
      <w:r w:rsidRPr="009D5014">
        <w:rPr>
          <w:bCs/>
          <w:sz w:val="28"/>
          <w:szCs w:val="28"/>
        </w:rPr>
        <w:t>мехатронике</w:t>
      </w:r>
      <w:proofErr w:type="spellEnd"/>
      <w:r w:rsidRPr="009D5014">
        <w:rPr>
          <w:bCs/>
          <w:sz w:val="28"/>
          <w:szCs w:val="28"/>
        </w:rPr>
        <w:t xml:space="preserve"> и робототехнике</w:t>
      </w:r>
      <w:r w:rsidR="00BC7C1E" w:rsidRPr="00BC7C1E">
        <w:rPr>
          <w:bCs/>
          <w:sz w:val="28"/>
          <w:szCs w:val="28"/>
        </w:rPr>
        <w:t>;</w:t>
      </w:r>
    </w:p>
    <w:p w:rsidR="009D5014" w:rsidRPr="00BC7C1E" w:rsidRDefault="00BC7C1E" w:rsidP="00BC7C1E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C7C1E">
        <w:rPr>
          <w:bCs/>
          <w:sz w:val="28"/>
          <w:szCs w:val="28"/>
        </w:rPr>
        <w:t>- перспективы и использование интеллектуальных информационных технологий (молодежная секция).</w:t>
      </w:r>
    </w:p>
    <w:p w:rsidR="009D5014" w:rsidRPr="009F3AFB" w:rsidRDefault="009D5014" w:rsidP="00C21E28">
      <w:pPr>
        <w:pStyle w:val="msonormalmailrucssattributepostfixmailrucssattributepostfix"/>
        <w:shd w:val="clear" w:color="auto" w:fill="FFFFFF"/>
        <w:spacing w:beforeLines="80" w:before="192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файл письма содержит сборник тезисов</w:t>
      </w:r>
      <w:r w:rsidR="00EB143F">
        <w:rPr>
          <w:color w:val="000000"/>
          <w:sz w:val="28"/>
          <w:szCs w:val="28"/>
        </w:rPr>
        <w:t xml:space="preserve"> нашей</w:t>
      </w:r>
      <w:r>
        <w:rPr>
          <w:color w:val="000000"/>
          <w:sz w:val="28"/>
          <w:szCs w:val="28"/>
        </w:rPr>
        <w:t xml:space="preserve"> конференции, проведенной в 2018 году.   </w:t>
      </w:r>
    </w:p>
    <w:p w:rsidR="009D5014" w:rsidRDefault="009D5014" w:rsidP="00C21E28">
      <w:pPr>
        <w:pStyle w:val="msonormalmailrucssattributepostfixmailrucssattributepostfix"/>
        <w:shd w:val="clear" w:color="auto" w:fill="FFFFFF"/>
        <w:spacing w:beforeLines="80" w:before="192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3AFB">
        <w:rPr>
          <w:color w:val="000000"/>
          <w:sz w:val="28"/>
          <w:szCs w:val="28"/>
        </w:rPr>
        <w:t xml:space="preserve">Размер </w:t>
      </w:r>
      <w:proofErr w:type="spellStart"/>
      <w:r w:rsidRPr="009F3AFB">
        <w:rPr>
          <w:color w:val="000000"/>
          <w:sz w:val="28"/>
          <w:szCs w:val="28"/>
        </w:rPr>
        <w:t>оргвзноса</w:t>
      </w:r>
      <w:proofErr w:type="spellEnd"/>
      <w:r w:rsidRPr="009F3AFB">
        <w:rPr>
          <w:color w:val="000000"/>
          <w:sz w:val="28"/>
          <w:szCs w:val="28"/>
        </w:rPr>
        <w:t xml:space="preserve"> составляет 500 р. за один доклад. По результатам конференции планируется издание сборника тезисов. Объем тезисов каждого доклада составляет </w:t>
      </w:r>
      <w:r w:rsidRPr="009F3AFB">
        <w:rPr>
          <w:i/>
          <w:color w:val="000000"/>
          <w:sz w:val="28"/>
          <w:szCs w:val="28"/>
        </w:rPr>
        <w:t>одну</w:t>
      </w:r>
      <w:r w:rsidRPr="009F3AFB">
        <w:rPr>
          <w:color w:val="000000"/>
          <w:sz w:val="28"/>
          <w:szCs w:val="28"/>
        </w:rPr>
        <w:t xml:space="preserve"> страницу. Лучшие доклады, получившие одобрение оргкомитета и участников конференции, будут рекомендованы к публикации в рецензируемом журнале «Вестник ДГТУ» в соответствии с правилами издательства. </w:t>
      </w:r>
    </w:p>
    <w:p w:rsidR="005C7428" w:rsidRDefault="00B9565D" w:rsidP="00C21E28">
      <w:pPr>
        <w:pStyle w:val="msonormalmailrucssattributepostfixmailrucssattributepostfix"/>
        <w:shd w:val="clear" w:color="auto" w:fill="FFFFFF"/>
        <w:spacing w:beforeLines="80" w:before="192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сроках подачи и правилах оформления тезисов, с</w:t>
      </w:r>
      <w:r w:rsidRPr="009F3AFB">
        <w:rPr>
          <w:color w:val="000000"/>
          <w:sz w:val="28"/>
          <w:szCs w:val="28"/>
        </w:rPr>
        <w:t>пособ</w:t>
      </w:r>
      <w:r>
        <w:rPr>
          <w:color w:val="000000"/>
          <w:sz w:val="28"/>
          <w:szCs w:val="28"/>
        </w:rPr>
        <w:t>ах</w:t>
      </w:r>
      <w:r w:rsidRPr="009F3AFB">
        <w:rPr>
          <w:color w:val="000000"/>
          <w:sz w:val="28"/>
          <w:szCs w:val="28"/>
        </w:rPr>
        <w:t xml:space="preserve"> оплаты</w:t>
      </w:r>
      <w:r>
        <w:rPr>
          <w:color w:val="000000"/>
          <w:sz w:val="28"/>
          <w:szCs w:val="28"/>
        </w:rPr>
        <w:t>,</w:t>
      </w:r>
      <w:r w:rsidRPr="009F3A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адресе официального сайта конференции </w:t>
      </w:r>
      <w:r w:rsidRPr="009F3AFB">
        <w:rPr>
          <w:color w:val="000000"/>
          <w:sz w:val="28"/>
          <w:szCs w:val="28"/>
        </w:rPr>
        <w:t>будет сообщен</w:t>
      </w:r>
      <w:r>
        <w:rPr>
          <w:color w:val="000000"/>
          <w:sz w:val="28"/>
          <w:szCs w:val="28"/>
        </w:rPr>
        <w:t>а</w:t>
      </w:r>
      <w:r w:rsidRPr="009F3AFB">
        <w:rPr>
          <w:color w:val="000000"/>
          <w:sz w:val="28"/>
          <w:szCs w:val="28"/>
        </w:rPr>
        <w:t xml:space="preserve"> позднее</w:t>
      </w:r>
      <w:r>
        <w:rPr>
          <w:color w:val="000000"/>
          <w:sz w:val="28"/>
          <w:szCs w:val="28"/>
        </w:rPr>
        <w:t>, дополнительным информационным письмом.</w:t>
      </w:r>
    </w:p>
    <w:p w:rsidR="00890E22" w:rsidRPr="00B9565D" w:rsidRDefault="00890E22" w:rsidP="00B4547B">
      <w:pPr>
        <w:pStyle w:val="msonormalmailrucssattributepostfixmailrucssattributepostfix"/>
        <w:shd w:val="clear" w:color="auto" w:fill="FFFFFF"/>
        <w:ind w:firstLine="708"/>
        <w:jc w:val="both"/>
        <w:rPr>
          <w:rStyle w:val="a5"/>
          <w:bCs/>
          <w:color w:val="000000"/>
          <w:sz w:val="28"/>
          <w:szCs w:val="28"/>
        </w:rPr>
      </w:pPr>
      <w:r w:rsidRPr="00E11C55">
        <w:rPr>
          <w:rStyle w:val="a5"/>
          <w:bCs/>
          <w:i w:val="0"/>
          <w:color w:val="000000"/>
          <w:sz w:val="28"/>
          <w:szCs w:val="28"/>
        </w:rPr>
        <w:t>С уважением, оргкомитет конференции</w:t>
      </w:r>
      <w:r w:rsidR="00E11C55" w:rsidRPr="00E11C55">
        <w:rPr>
          <w:rStyle w:val="a5"/>
          <w:bCs/>
          <w:color w:val="000000"/>
          <w:sz w:val="28"/>
          <w:szCs w:val="28"/>
        </w:rPr>
        <w:t>…</w:t>
      </w:r>
    </w:p>
    <w:sectPr w:rsidR="00890E22" w:rsidRPr="00B9565D" w:rsidSect="00BC7C1E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22"/>
    <w:rsid w:val="00044F51"/>
    <w:rsid w:val="000D0D99"/>
    <w:rsid w:val="000D5D10"/>
    <w:rsid w:val="002D01A0"/>
    <w:rsid w:val="0048150F"/>
    <w:rsid w:val="004B4561"/>
    <w:rsid w:val="005C7428"/>
    <w:rsid w:val="005E2C1A"/>
    <w:rsid w:val="0060013F"/>
    <w:rsid w:val="00604B15"/>
    <w:rsid w:val="00605473"/>
    <w:rsid w:val="00611973"/>
    <w:rsid w:val="006571AD"/>
    <w:rsid w:val="006A29C8"/>
    <w:rsid w:val="00791A20"/>
    <w:rsid w:val="0080126B"/>
    <w:rsid w:val="00890E22"/>
    <w:rsid w:val="009D5014"/>
    <w:rsid w:val="009F3AFB"/>
    <w:rsid w:val="00A327CC"/>
    <w:rsid w:val="00AF6FEB"/>
    <w:rsid w:val="00B4547B"/>
    <w:rsid w:val="00B9565D"/>
    <w:rsid w:val="00BC7C1E"/>
    <w:rsid w:val="00C21E28"/>
    <w:rsid w:val="00E11A6B"/>
    <w:rsid w:val="00E11C55"/>
    <w:rsid w:val="00E16FA8"/>
    <w:rsid w:val="00E3396A"/>
    <w:rsid w:val="00EB143F"/>
    <w:rsid w:val="00E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E46AF-EAAE-4BF1-91FB-906AFCDF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10"/>
  </w:style>
  <w:style w:type="paragraph" w:styleId="1">
    <w:name w:val="heading 1"/>
    <w:basedOn w:val="a"/>
    <w:link w:val="10"/>
    <w:uiPriority w:val="9"/>
    <w:qFormat/>
    <w:rsid w:val="00890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89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0E22"/>
    <w:rPr>
      <w:b/>
      <w:bCs/>
    </w:rPr>
  </w:style>
  <w:style w:type="character" w:styleId="a4">
    <w:name w:val="Hyperlink"/>
    <w:basedOn w:val="a0"/>
    <w:uiPriority w:val="99"/>
    <w:unhideWhenUsed/>
    <w:rsid w:val="00890E22"/>
    <w:rPr>
      <w:color w:val="0000FF"/>
      <w:u w:val="single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89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89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89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90E2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90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D5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u-46.1@don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4B3EF-A667-4D4B-8CFE-09E45F8F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nikolay11</cp:lastModifiedBy>
  <cp:revision>2</cp:revision>
  <dcterms:created xsi:type="dcterms:W3CDTF">2019-02-08T14:16:00Z</dcterms:created>
  <dcterms:modified xsi:type="dcterms:W3CDTF">2019-02-08T14:16:00Z</dcterms:modified>
</cp:coreProperties>
</file>