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9F66" w14:textId="51CF763C" w:rsidR="003F53FE" w:rsidRPr="000D3DCA" w:rsidRDefault="005B3A8B" w:rsidP="000D33C3">
      <w:pPr>
        <w:pStyle w:val="3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D3DCA">
        <w:rPr>
          <w:rFonts w:ascii="Times New Roman" w:hAnsi="Times New Roman" w:cs="Times New Roman"/>
          <w:color w:val="auto"/>
          <w:sz w:val="28"/>
          <w:szCs w:val="28"/>
        </w:rPr>
        <w:t>28-29мая 2026г.</w:t>
      </w:r>
      <w:r w:rsidR="000D3DCA">
        <w:rPr>
          <w:rFonts w:ascii="Times New Roman" w:hAnsi="Times New Roman" w:cs="Times New Roman"/>
          <w:color w:val="auto"/>
          <w:sz w:val="28"/>
          <w:szCs w:val="28"/>
        </w:rPr>
        <w:t xml:space="preserve"> в Липецком государственном техническом университете</w:t>
      </w:r>
      <w:r w:rsidRPr="000D3DCA">
        <w:rPr>
          <w:rFonts w:ascii="Times New Roman" w:hAnsi="Times New Roman" w:cs="Times New Roman"/>
          <w:color w:val="auto"/>
          <w:sz w:val="28"/>
          <w:szCs w:val="28"/>
        </w:rPr>
        <w:t xml:space="preserve"> состоялась</w:t>
      </w:r>
      <w:r w:rsidR="007B3159" w:rsidRPr="000D3DCA">
        <w:rPr>
          <w:rFonts w:ascii="Times New Roman" w:hAnsi="Times New Roman" w:cs="Times New Roman"/>
          <w:color w:val="auto"/>
          <w:sz w:val="28"/>
          <w:szCs w:val="28"/>
        </w:rPr>
        <w:t xml:space="preserve"> 6</w:t>
      </w:r>
      <w:r w:rsidR="007B3159" w:rsidRPr="000D3DCA">
        <w:rPr>
          <w:rFonts w:ascii="Times New Roman" w:hAnsi="Times New Roman" w:cs="Times New Roman"/>
          <w:color w:val="auto"/>
          <w:sz w:val="28"/>
          <w:szCs w:val="28"/>
        </w:rPr>
        <w:noBreakHyphen/>
      </w:r>
      <w:r w:rsidRPr="000D3DC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7B3159" w:rsidRPr="000D3DCA">
        <w:rPr>
          <w:rFonts w:ascii="Times New Roman" w:hAnsi="Times New Roman" w:cs="Times New Roman"/>
          <w:color w:val="auto"/>
          <w:sz w:val="28"/>
          <w:szCs w:val="28"/>
        </w:rPr>
        <w:t xml:space="preserve"> Международн</w:t>
      </w:r>
      <w:r w:rsidRPr="000D3DCA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7B3159" w:rsidRPr="000D3DCA">
        <w:rPr>
          <w:rFonts w:ascii="Times New Roman" w:hAnsi="Times New Roman" w:cs="Times New Roman"/>
          <w:color w:val="auto"/>
          <w:sz w:val="28"/>
          <w:szCs w:val="28"/>
        </w:rPr>
        <w:t xml:space="preserve"> конференци</w:t>
      </w:r>
      <w:r w:rsidRPr="000D3DC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7B3159" w:rsidRPr="000D3DCA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F53FE" w:rsidRPr="000D3DC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технологическому усовершенствованию обучения в высшем образовании </w:t>
      </w:r>
      <w:r w:rsidR="007D3639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sym w:font="Symbol" w:char="F02D"/>
      </w:r>
      <w:r w:rsidR="003F53FE" w:rsidRPr="000D3DC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TELE2026</w:t>
      </w:r>
      <w:r w:rsidR="003F53FE" w:rsidRPr="000D3D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Pr="000D3DCA">
        <w:rPr>
          <w:rFonts w:ascii="Times New Roman" w:hAnsi="Times New Roman" w:cs="Times New Roman"/>
          <w:color w:val="auto"/>
          <w:sz w:val="28"/>
          <w:szCs w:val="28"/>
        </w:rPr>
        <w:t xml:space="preserve">Конференция состоялась в год </w:t>
      </w:r>
      <w:r w:rsidRPr="000D3DC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30</w:t>
      </w:r>
      <w:r w:rsidRPr="000D3DC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noBreakHyphen/>
        <w:t xml:space="preserve">летия Академии Информатизации Образования и </w:t>
      </w:r>
      <w:r w:rsidR="003F53FE" w:rsidRPr="000D3DC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70</w:t>
      </w:r>
      <w:r w:rsidR="003F53FE" w:rsidRPr="000D3DC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noBreakHyphen/>
        <w:t>летия Липецкого государственного технического университета</w:t>
      </w:r>
      <w:r w:rsidRPr="000D3DC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Конференция TELE2026 стала площадкой</w:t>
      </w:r>
      <w:r w:rsidR="003F53FE" w:rsidRPr="000D3DC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для обмена опытом, укрепления профессиональных связей, запуска перспективных проектов и формирования </w:t>
      </w:r>
      <w:r w:rsidR="000D3DC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образовательных </w:t>
      </w:r>
      <w:r w:rsidR="003F53FE" w:rsidRPr="000D3DC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стратегий</w:t>
      </w:r>
      <w:r w:rsidR="000D3DC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1000F448" w14:textId="3FC16A2F" w:rsidR="005B3A8B" w:rsidRDefault="005B3A8B" w:rsidP="00627C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3DCA">
        <w:rPr>
          <w:sz w:val="28"/>
          <w:szCs w:val="28"/>
        </w:rPr>
        <w:t>С приветственными словами выступили</w:t>
      </w:r>
      <w:r w:rsidR="003F53FE" w:rsidRPr="000D3DCA">
        <w:rPr>
          <w:sz w:val="28"/>
          <w:szCs w:val="28"/>
        </w:rPr>
        <w:t xml:space="preserve"> </w:t>
      </w:r>
      <w:r w:rsidR="003F53FE" w:rsidRPr="000D3DCA">
        <w:rPr>
          <w:bCs/>
          <w:sz w:val="28"/>
          <w:szCs w:val="28"/>
        </w:rPr>
        <w:t>временно исполняющ</w:t>
      </w:r>
      <w:r w:rsidRPr="000D3DCA">
        <w:rPr>
          <w:bCs/>
          <w:sz w:val="28"/>
          <w:szCs w:val="28"/>
        </w:rPr>
        <w:t>ий обязанности ректор</w:t>
      </w:r>
      <w:r w:rsidR="003F53FE" w:rsidRPr="000D3DCA">
        <w:rPr>
          <w:bCs/>
          <w:sz w:val="28"/>
          <w:szCs w:val="28"/>
        </w:rPr>
        <w:t xml:space="preserve"> Липецкого государственного технического университета, кандидат экономических наук</w:t>
      </w:r>
      <w:r w:rsidR="003F53FE" w:rsidRPr="000D3DCA">
        <w:rPr>
          <w:sz w:val="28"/>
          <w:szCs w:val="28"/>
        </w:rPr>
        <w:t xml:space="preserve"> </w:t>
      </w:r>
      <w:proofErr w:type="spellStart"/>
      <w:r w:rsidR="007B3159" w:rsidRPr="000D3DCA">
        <w:rPr>
          <w:rStyle w:val="a4"/>
          <w:b w:val="0"/>
          <w:sz w:val="28"/>
          <w:szCs w:val="28"/>
        </w:rPr>
        <w:t>Помотилов</w:t>
      </w:r>
      <w:proofErr w:type="spellEnd"/>
      <w:r w:rsidRPr="000D3DCA">
        <w:rPr>
          <w:rStyle w:val="a4"/>
          <w:b w:val="0"/>
          <w:sz w:val="28"/>
          <w:szCs w:val="28"/>
        </w:rPr>
        <w:t xml:space="preserve"> Дмитрий</w:t>
      </w:r>
      <w:r w:rsidR="007B3159" w:rsidRPr="000D3DCA">
        <w:rPr>
          <w:rStyle w:val="a4"/>
          <w:b w:val="0"/>
          <w:sz w:val="28"/>
          <w:szCs w:val="28"/>
        </w:rPr>
        <w:t xml:space="preserve"> Николаевич</w:t>
      </w:r>
      <w:r w:rsidR="000D3DCA" w:rsidRPr="000D3DCA">
        <w:rPr>
          <w:rStyle w:val="a4"/>
          <w:b w:val="0"/>
          <w:sz w:val="28"/>
          <w:szCs w:val="28"/>
        </w:rPr>
        <w:t xml:space="preserve">; </w:t>
      </w:r>
      <w:r w:rsidR="007B3159" w:rsidRPr="000D3DCA">
        <w:rPr>
          <w:rStyle w:val="a4"/>
          <w:b w:val="0"/>
          <w:sz w:val="28"/>
          <w:szCs w:val="28"/>
        </w:rPr>
        <w:t>Русаков Александр Александрович</w:t>
      </w:r>
      <w:r w:rsidR="007B3159" w:rsidRPr="000D3DCA">
        <w:rPr>
          <w:b/>
          <w:sz w:val="28"/>
          <w:szCs w:val="28"/>
        </w:rPr>
        <w:t>,</w:t>
      </w:r>
      <w:r w:rsidR="007B3159" w:rsidRPr="000D3DCA">
        <w:rPr>
          <w:sz w:val="28"/>
          <w:szCs w:val="28"/>
        </w:rPr>
        <w:t xml:space="preserve"> доктор педагогических наук, профессор, Президент Академии информа</w:t>
      </w:r>
      <w:r w:rsidRPr="000D3DCA">
        <w:rPr>
          <w:sz w:val="28"/>
          <w:szCs w:val="28"/>
        </w:rPr>
        <w:t>тизации образования (г. Москва)</w:t>
      </w:r>
      <w:r w:rsidR="000D3DCA" w:rsidRPr="000D3DCA">
        <w:rPr>
          <w:sz w:val="28"/>
          <w:szCs w:val="28"/>
        </w:rPr>
        <w:t>;</w:t>
      </w:r>
      <w:r w:rsidRPr="000D3DCA">
        <w:rPr>
          <w:sz w:val="28"/>
          <w:szCs w:val="28"/>
        </w:rPr>
        <w:t xml:space="preserve"> </w:t>
      </w:r>
      <w:proofErr w:type="spellStart"/>
      <w:r w:rsidRPr="000D3DCA">
        <w:rPr>
          <w:rStyle w:val="a4"/>
          <w:b w:val="0"/>
          <w:sz w:val="28"/>
          <w:szCs w:val="28"/>
        </w:rPr>
        <w:t>Мохоров</w:t>
      </w:r>
      <w:proofErr w:type="spellEnd"/>
      <w:r w:rsidRPr="000D3DCA">
        <w:rPr>
          <w:rStyle w:val="a4"/>
          <w:b w:val="0"/>
          <w:sz w:val="28"/>
          <w:szCs w:val="28"/>
        </w:rPr>
        <w:t xml:space="preserve"> Дмитрий Анатольевич</w:t>
      </w:r>
      <w:r w:rsidRPr="000D3DCA">
        <w:rPr>
          <w:b/>
          <w:sz w:val="28"/>
          <w:szCs w:val="28"/>
        </w:rPr>
        <w:t>,</w:t>
      </w:r>
      <w:r w:rsidRPr="000D3DCA">
        <w:rPr>
          <w:sz w:val="28"/>
          <w:szCs w:val="28"/>
        </w:rPr>
        <w:t xml:space="preserve"> доктор педагогических наук, доцент, директор Высшей школы юриспруденции и судебно</w:t>
      </w:r>
      <w:r w:rsidRPr="000D3DCA">
        <w:rPr>
          <w:sz w:val="28"/>
          <w:szCs w:val="28"/>
        </w:rPr>
        <w:noBreakHyphen/>
        <w:t>технической экспертизы Санкт</w:t>
      </w:r>
      <w:r w:rsidRPr="000D3DCA">
        <w:rPr>
          <w:sz w:val="28"/>
          <w:szCs w:val="28"/>
        </w:rPr>
        <w:noBreakHyphen/>
        <w:t>Петербургского политехническ</w:t>
      </w:r>
      <w:r w:rsidR="000D3DCA" w:rsidRPr="000D3DCA">
        <w:rPr>
          <w:sz w:val="28"/>
          <w:szCs w:val="28"/>
        </w:rPr>
        <w:t>ого университета Петра Великого;</w:t>
      </w:r>
      <w:r w:rsidR="001D751B" w:rsidRPr="000D3DCA">
        <w:rPr>
          <w:sz w:val="28"/>
          <w:szCs w:val="28"/>
        </w:rPr>
        <w:t xml:space="preserve"> </w:t>
      </w:r>
      <w:r w:rsidR="007B3159" w:rsidRPr="000D3DCA">
        <w:rPr>
          <w:rStyle w:val="a4"/>
          <w:b w:val="0"/>
          <w:sz w:val="28"/>
          <w:szCs w:val="28"/>
        </w:rPr>
        <w:t xml:space="preserve">Расулов </w:t>
      </w:r>
      <w:proofErr w:type="spellStart"/>
      <w:r w:rsidR="007B3159" w:rsidRPr="000D3DCA">
        <w:rPr>
          <w:rStyle w:val="a4"/>
          <w:b w:val="0"/>
          <w:sz w:val="28"/>
          <w:szCs w:val="28"/>
        </w:rPr>
        <w:t>Бахтиер</w:t>
      </w:r>
      <w:proofErr w:type="spellEnd"/>
      <w:r w:rsidR="007B3159" w:rsidRPr="000D3DCA">
        <w:rPr>
          <w:rStyle w:val="a4"/>
          <w:b w:val="0"/>
          <w:sz w:val="28"/>
          <w:szCs w:val="28"/>
        </w:rPr>
        <w:t xml:space="preserve"> </w:t>
      </w:r>
      <w:proofErr w:type="spellStart"/>
      <w:r w:rsidR="007B3159" w:rsidRPr="000D3DCA">
        <w:rPr>
          <w:rStyle w:val="a4"/>
          <w:b w:val="0"/>
          <w:sz w:val="28"/>
          <w:szCs w:val="28"/>
        </w:rPr>
        <w:t>Махмуджонович</w:t>
      </w:r>
      <w:proofErr w:type="spellEnd"/>
      <w:r w:rsidR="007B3159" w:rsidRPr="000D3DCA">
        <w:rPr>
          <w:sz w:val="28"/>
          <w:szCs w:val="28"/>
        </w:rPr>
        <w:t>, доктор исторических наук, профессор, ректор Андижанского государственного педагогического института (г. Андижан, Узбекистан)</w:t>
      </w:r>
      <w:r w:rsidR="001D751B" w:rsidRPr="000D3DCA">
        <w:rPr>
          <w:sz w:val="28"/>
          <w:szCs w:val="28"/>
        </w:rPr>
        <w:t>,</w:t>
      </w:r>
      <w:r w:rsidR="007B3159" w:rsidRPr="000D3DCA">
        <w:rPr>
          <w:sz w:val="28"/>
          <w:szCs w:val="28"/>
        </w:rPr>
        <w:t xml:space="preserve"> </w:t>
      </w:r>
      <w:r w:rsidR="007B3159" w:rsidRPr="000D3DCA">
        <w:rPr>
          <w:rStyle w:val="a4"/>
          <w:b w:val="0"/>
          <w:sz w:val="28"/>
          <w:szCs w:val="28"/>
        </w:rPr>
        <w:t xml:space="preserve">Погодаев Анатолий </w:t>
      </w:r>
      <w:proofErr w:type="spellStart"/>
      <w:r w:rsidR="007B3159" w:rsidRPr="000D3DCA">
        <w:rPr>
          <w:rStyle w:val="a4"/>
          <w:b w:val="0"/>
          <w:sz w:val="28"/>
          <w:szCs w:val="28"/>
        </w:rPr>
        <w:t>Кирьянович</w:t>
      </w:r>
      <w:proofErr w:type="spellEnd"/>
      <w:r w:rsidR="007B3159" w:rsidRPr="000D3DCA">
        <w:rPr>
          <w:sz w:val="28"/>
          <w:szCs w:val="28"/>
        </w:rPr>
        <w:t>, доктор технических наук, профессор</w:t>
      </w:r>
      <w:r w:rsidR="000D3DCA" w:rsidRPr="000D3DCA">
        <w:rPr>
          <w:sz w:val="28"/>
          <w:szCs w:val="28"/>
        </w:rPr>
        <w:t xml:space="preserve"> ЛГТУ</w:t>
      </w:r>
      <w:r w:rsidR="007B3159" w:rsidRPr="000D3DCA">
        <w:rPr>
          <w:sz w:val="28"/>
          <w:szCs w:val="28"/>
        </w:rPr>
        <w:t>, Председатель Липецкого отделения Акад</w:t>
      </w:r>
      <w:r w:rsidR="001D751B" w:rsidRPr="000D3DCA">
        <w:rPr>
          <w:sz w:val="28"/>
          <w:szCs w:val="28"/>
        </w:rPr>
        <w:t>емии информатизации образования;</w:t>
      </w:r>
      <w:r w:rsidRPr="000D3DCA">
        <w:rPr>
          <w:sz w:val="28"/>
          <w:szCs w:val="28"/>
        </w:rPr>
        <w:t xml:space="preserve"> Картель Александр Юрьевич, кандидат технических наук, доцент, проректор по науке ЛГТУ.</w:t>
      </w:r>
    </w:p>
    <w:p w14:paraId="7A136B1B" w14:textId="77777777" w:rsidR="000D33C3" w:rsidRPr="000D33C3" w:rsidRDefault="000D33C3" w:rsidP="00627C44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bCs w:val="0"/>
          <w:sz w:val="28"/>
          <w:szCs w:val="28"/>
        </w:rPr>
      </w:pPr>
    </w:p>
    <w:p w14:paraId="0FA83B09" w14:textId="77777777" w:rsidR="005B3A8B" w:rsidRPr="0088176E" w:rsidRDefault="001D751B" w:rsidP="000D33C3">
      <w:pPr>
        <w:pStyle w:val="a3"/>
        <w:spacing w:before="0" w:beforeAutospacing="0" w:after="0" w:afterAutospacing="0"/>
        <w:ind w:firstLine="567"/>
        <w:jc w:val="both"/>
      </w:pPr>
      <w:r>
        <w:rPr>
          <w:rStyle w:val="a4"/>
        </w:rPr>
        <w:t xml:space="preserve">Приветственное слово </w:t>
      </w:r>
      <w:r w:rsidR="005B3A8B" w:rsidRPr="0088176E">
        <w:rPr>
          <w:rStyle w:val="a4"/>
        </w:rPr>
        <w:t>Русаков</w:t>
      </w:r>
      <w:r>
        <w:rPr>
          <w:rStyle w:val="a4"/>
        </w:rPr>
        <w:t>а</w:t>
      </w:r>
      <w:r w:rsidR="005B3A8B" w:rsidRPr="0088176E">
        <w:rPr>
          <w:rStyle w:val="a4"/>
        </w:rPr>
        <w:t xml:space="preserve"> Александр</w:t>
      </w:r>
      <w:r>
        <w:rPr>
          <w:rStyle w:val="a4"/>
        </w:rPr>
        <w:t>а</w:t>
      </w:r>
      <w:r w:rsidR="005B3A8B" w:rsidRPr="0088176E">
        <w:rPr>
          <w:rStyle w:val="a4"/>
        </w:rPr>
        <w:t xml:space="preserve"> Александрович</w:t>
      </w:r>
      <w:r>
        <w:rPr>
          <w:rStyle w:val="a4"/>
        </w:rPr>
        <w:t>а</w:t>
      </w:r>
      <w:r w:rsidR="005B3A8B" w:rsidRPr="0088176E">
        <w:rPr>
          <w:rStyle w:val="a4"/>
        </w:rPr>
        <w:t>:</w:t>
      </w:r>
    </w:p>
    <w:p w14:paraId="43ED89AF" w14:textId="77777777" w:rsidR="005B3A8B" w:rsidRPr="0088176E" w:rsidRDefault="001D751B" w:rsidP="000D3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B3A8B"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коллеги, дорогие гости, участники конференции!</w:t>
      </w:r>
    </w:p>
    <w:p w14:paraId="0AC7C802" w14:textId="23C5D46F" w:rsidR="005B3A8B" w:rsidRPr="0088176E" w:rsidRDefault="005B3A8B" w:rsidP="000D3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Академии информатизации образования сердечно приветствую вас на </w:t>
      </w:r>
      <w:r w:rsidRPr="001D7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6th International Conference </w:t>
      </w:r>
      <w:proofErr w:type="spellStart"/>
      <w:r w:rsidRPr="001D7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on</w:t>
      </w:r>
      <w:proofErr w:type="spellEnd"/>
      <w:r w:rsidRPr="001D7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Technology Enhanced Learning </w:t>
      </w:r>
      <w:proofErr w:type="spellStart"/>
      <w:r w:rsidRPr="001D7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in</w:t>
      </w:r>
      <w:proofErr w:type="spellEnd"/>
      <w:r w:rsidRPr="001D7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D7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Higher</w:t>
      </w:r>
      <w:proofErr w:type="spellEnd"/>
      <w:r w:rsidRPr="001D7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Education</w:t>
      </w:r>
      <w:r w:rsidRPr="001D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363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площадке, где рождаются идеи, объединяются усилия и формируются контуры будущего образования.</w:t>
      </w:r>
    </w:p>
    <w:p w14:paraId="2D50A881" w14:textId="77777777" w:rsidR="005B3A8B" w:rsidRPr="0088176E" w:rsidRDefault="005B3A8B" w:rsidP="000D3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собрались здесь, чтобы обсудить, как технологии трансформируют высшее образование, как они делают обучение более доступным, гибким и эффективным. Тема нашей конференции как никогда актуальна: мир стремительно меняется, цифровая среда становится естественной частью жизни, а образование должно не просто следовать этим изменениям, но и опережать их.</w:t>
      </w:r>
    </w:p>
    <w:p w14:paraId="0A5D240C" w14:textId="77777777" w:rsidR="005B3A8B" w:rsidRPr="0088176E" w:rsidRDefault="005B3A8B" w:rsidP="000D3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88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TELE2026</w:t>
      </w: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охватывает широкий спектр тем, каждая из которых отражает ключевые тренды в сфере технологически обогащённого обучения. Позвольте кратко остановиться на них и показать, как они соотносятся с деятельностью нашей Академии.</w:t>
      </w:r>
    </w:p>
    <w:p w14:paraId="323CA944" w14:textId="77777777" w:rsidR="005B3A8B" w:rsidRPr="0088176E" w:rsidRDefault="005B3A8B" w:rsidP="000455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 I. Информатика и IT</w:t>
      </w:r>
      <w:r w:rsidRPr="0088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образование</w:t>
      </w:r>
    </w:p>
    <w:p w14:paraId="5C36656D" w14:textId="77777777" w:rsidR="005B3A8B" w:rsidRPr="0088176E" w:rsidRDefault="005B3A8B" w:rsidP="000455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этого раздела — «умные» классы, виртуальные и удалённые лаборатории, робототехника, инновационные учебные пространства и стандарты IEEE — напрямую связаны с миссией Академии. Мы активно работаем над созданием современной образовательной инфраструктуры:</w:t>
      </w:r>
    </w:p>
    <w:p w14:paraId="2DDDEAA1" w14:textId="77777777" w:rsidR="005B3A8B" w:rsidRPr="0088176E" w:rsidRDefault="005B3A8B" w:rsidP="00045545">
      <w:pPr>
        <w:numPr>
          <w:ilvl w:val="0"/>
          <w:numId w:val="2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внедряем виртуальные лаборатории, которые позволяют студентам проводить эксперименты без привязки к месту и времени;</w:t>
      </w:r>
    </w:p>
    <w:p w14:paraId="357EE8C6" w14:textId="77777777" w:rsidR="005B3A8B" w:rsidRPr="0088176E" w:rsidRDefault="005B3A8B" w:rsidP="00045545">
      <w:pPr>
        <w:numPr>
          <w:ilvl w:val="0"/>
          <w:numId w:val="2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развиваем «умные» классы с адаптивными системами обучения и интеллектуальным анализом данных;</w:t>
      </w:r>
    </w:p>
    <w:p w14:paraId="60B4B5F1" w14:textId="77777777" w:rsidR="005B3A8B" w:rsidRPr="0088176E" w:rsidRDefault="005B3A8B" w:rsidP="00045545">
      <w:pPr>
        <w:numPr>
          <w:ilvl w:val="0"/>
          <w:numId w:val="2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продвигаем стандарты IEEE в образовательном процессе, чтобы обеспечить совместимость и масштабируемость решений.</w:t>
      </w:r>
    </w:p>
    <w:p w14:paraId="0FB4B95E" w14:textId="77777777" w:rsidR="005B3A8B" w:rsidRPr="0088176E" w:rsidRDefault="005B3A8B" w:rsidP="000455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 II. Обучение на рабочем месте и в отрасли</w:t>
      </w:r>
    </w:p>
    <w:p w14:paraId="23380452" w14:textId="7885B13D" w:rsidR="005B3A8B" w:rsidRPr="0088176E" w:rsidRDefault="005B3A8B" w:rsidP="000455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Вопросы непрерывного обучения, профессионального развития и междисциплинарного опыта </w:t>
      </w:r>
      <w:r w:rsidR="0004554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то, чему Академия уделяет особое внимание. Мы:</w:t>
      </w:r>
    </w:p>
    <w:p w14:paraId="370A87F8" w14:textId="77777777" w:rsidR="005B3A8B" w:rsidRPr="0088176E" w:rsidRDefault="005B3A8B" w:rsidP="00045545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разрабатываем программы повышения квалификации для специалистов разных отраслей с использованием цифровых инструментов;</w:t>
      </w:r>
    </w:p>
    <w:p w14:paraId="2A0F0831" w14:textId="77777777" w:rsidR="005B3A8B" w:rsidRPr="0088176E" w:rsidRDefault="005B3A8B" w:rsidP="00045545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создаём платформы для обмена опытом между вузами и индустриальными партнёрами;</w:t>
      </w:r>
    </w:p>
    <w:p w14:paraId="1DBA0423" w14:textId="77777777" w:rsidR="005B3A8B" w:rsidRPr="0088176E" w:rsidRDefault="005B3A8B" w:rsidP="00045545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поддерживаем инициативы по обучению на протяжении всей жизни, понимая, что в эпоху быстрых изменений знания нужно постоянно обновлять.</w:t>
      </w:r>
    </w:p>
    <w:p w14:paraId="043D7F5F" w14:textId="77777777" w:rsidR="005B3A8B" w:rsidRPr="0088176E" w:rsidRDefault="005B3A8B" w:rsidP="000455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 III. Открытое, гибкое и дистанционное обучение</w:t>
      </w:r>
    </w:p>
    <w:p w14:paraId="464C0C05" w14:textId="77777777" w:rsidR="005B3A8B" w:rsidRPr="0088176E" w:rsidRDefault="005B3A8B" w:rsidP="000455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раздел особенно близок Академии, ведь мы стоим у истоков развития онлайн</w:t>
      </w: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образования в стране. Наши достижения в этой сфере включают:</w:t>
      </w:r>
    </w:p>
    <w:p w14:paraId="6E75F19B" w14:textId="77777777" w:rsidR="005B3A8B" w:rsidRPr="0088176E" w:rsidRDefault="005B3A8B" w:rsidP="00EC4B34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национальной платформы открытых образовательных ресурсов;</w:t>
      </w:r>
    </w:p>
    <w:p w14:paraId="3DC2C6B0" w14:textId="77777777" w:rsidR="005B3A8B" w:rsidRPr="0088176E" w:rsidRDefault="005B3A8B" w:rsidP="00EC4B34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мобильных приложений для гибкого обучения;</w:t>
      </w:r>
    </w:p>
    <w:p w14:paraId="744D1FAE" w14:textId="77777777" w:rsidR="005B3A8B" w:rsidRPr="0088176E" w:rsidRDefault="005B3A8B" w:rsidP="00EC4B34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инициатив по созданию открытых учебных программ, доступных для всех желающих;</w:t>
      </w:r>
    </w:p>
    <w:p w14:paraId="4DC55CEE" w14:textId="77777777" w:rsidR="005B3A8B" w:rsidRPr="0088176E" w:rsidRDefault="005B3A8B" w:rsidP="00EC4B34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инфраструктуры электронного обучения, включая облачные сервисы и системы управления обучением.</w:t>
      </w:r>
    </w:p>
    <w:p w14:paraId="278B0714" w14:textId="77777777" w:rsidR="005B3A8B" w:rsidRPr="0088176E" w:rsidRDefault="005B3A8B" w:rsidP="00EC4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Коллеги, Академия информатизации образования видит свою миссию в том, чтобы:</w:t>
      </w:r>
    </w:p>
    <w:p w14:paraId="1B9B6455" w14:textId="77777777" w:rsidR="005B3A8B" w:rsidRPr="0088176E" w:rsidRDefault="005B3A8B" w:rsidP="00EC4B34">
      <w:pPr>
        <w:numPr>
          <w:ilvl w:val="0"/>
          <w:numId w:val="5"/>
        </w:numPr>
        <w:tabs>
          <w:tab w:val="clear" w:pos="720"/>
          <w:tab w:val="num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катализатором цифровой трансформации образования;</w:t>
      </w:r>
    </w:p>
    <w:p w14:paraId="3364D118" w14:textId="77777777" w:rsidR="005B3A8B" w:rsidRPr="0088176E" w:rsidRDefault="005B3A8B" w:rsidP="00EC4B34">
      <w:pPr>
        <w:numPr>
          <w:ilvl w:val="0"/>
          <w:numId w:val="5"/>
        </w:numPr>
        <w:tabs>
          <w:tab w:val="clear" w:pos="720"/>
          <w:tab w:val="num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исследователей, педагогов и индустриальных партнёров для совместных проектов;</w:t>
      </w:r>
    </w:p>
    <w:p w14:paraId="3DB652BF" w14:textId="77777777" w:rsidR="005B3A8B" w:rsidRPr="0088176E" w:rsidRDefault="005B3A8B" w:rsidP="00EC4B34">
      <w:pPr>
        <w:numPr>
          <w:ilvl w:val="0"/>
          <w:numId w:val="5"/>
        </w:numPr>
        <w:tabs>
          <w:tab w:val="clear" w:pos="720"/>
          <w:tab w:val="num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внедрения инноваций в практику преподавания;</w:t>
      </w:r>
    </w:p>
    <w:p w14:paraId="169138BD" w14:textId="77777777" w:rsidR="005B3A8B" w:rsidRPr="0088176E" w:rsidRDefault="005B3A8B" w:rsidP="00EC4B34">
      <w:pPr>
        <w:numPr>
          <w:ilvl w:val="0"/>
          <w:numId w:val="5"/>
        </w:numPr>
        <w:tabs>
          <w:tab w:val="clear" w:pos="720"/>
          <w:tab w:val="num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доступность качественного образования для каждого.</w:t>
      </w:r>
    </w:p>
    <w:p w14:paraId="5C3A6BD9" w14:textId="04BE298E" w:rsidR="005B3A8B" w:rsidRPr="0088176E" w:rsidRDefault="005B3A8B" w:rsidP="00EC4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убеждён, что </w:t>
      </w:r>
      <w:r w:rsidRPr="0088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TELE2026</w:t>
      </w: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станет площадкой для продуктивного диалога, обмена опытом и рождения новых идей. Пусть дискуссии будут острыми, конструктивными, а результаты </w:t>
      </w:r>
      <w:r w:rsidR="00627C4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применимыми на практике.</w:t>
      </w:r>
    </w:p>
    <w:p w14:paraId="48483EB8" w14:textId="77777777" w:rsidR="005B3A8B" w:rsidRPr="0088176E" w:rsidRDefault="005B3A8B" w:rsidP="00EC4B34">
      <w:pPr>
        <w:spacing w:after="0" w:line="240" w:lineRule="auto"/>
        <w:ind w:firstLine="4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 всем участникам плодотворной работы, интересных встреч и вдохновения! Пусть эта конференция станет шагом к созданию более умного, открытого и инклюзивного образовательного пространства.</w:t>
      </w:r>
    </w:p>
    <w:p w14:paraId="169AFF59" w14:textId="77777777" w:rsidR="005B3A8B" w:rsidRPr="0088176E" w:rsidRDefault="005B3A8B" w:rsidP="005B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6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Благодарю за внимание!</w:t>
      </w:r>
      <w:r w:rsidR="001D75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sectPr w:rsidR="005B3A8B" w:rsidRPr="008817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3F414" w14:textId="77777777" w:rsidR="00A702D3" w:rsidRDefault="00A702D3" w:rsidP="003A461D">
      <w:pPr>
        <w:spacing w:after="0" w:line="240" w:lineRule="auto"/>
      </w:pPr>
      <w:r>
        <w:separator/>
      </w:r>
    </w:p>
  </w:endnote>
  <w:endnote w:type="continuationSeparator" w:id="0">
    <w:p w14:paraId="503A72F8" w14:textId="77777777" w:rsidR="00A702D3" w:rsidRDefault="00A702D3" w:rsidP="003A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0016280"/>
      <w:docPartObj>
        <w:docPartGallery w:val="Page Numbers (Bottom of Page)"/>
        <w:docPartUnique/>
      </w:docPartObj>
    </w:sdtPr>
    <w:sdtEndPr/>
    <w:sdtContent>
      <w:p w14:paraId="5AAAE243" w14:textId="77777777" w:rsidR="003A461D" w:rsidRDefault="003A461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DCA">
          <w:rPr>
            <w:noProof/>
          </w:rPr>
          <w:t>2</w:t>
        </w:r>
        <w:r>
          <w:fldChar w:fldCharType="end"/>
        </w:r>
      </w:p>
    </w:sdtContent>
  </w:sdt>
  <w:p w14:paraId="68B700F3" w14:textId="77777777" w:rsidR="003A461D" w:rsidRDefault="003A46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B784" w14:textId="77777777" w:rsidR="00A702D3" w:rsidRDefault="00A702D3" w:rsidP="003A461D">
      <w:pPr>
        <w:spacing w:after="0" w:line="240" w:lineRule="auto"/>
      </w:pPr>
      <w:r>
        <w:separator/>
      </w:r>
    </w:p>
  </w:footnote>
  <w:footnote w:type="continuationSeparator" w:id="0">
    <w:p w14:paraId="60244749" w14:textId="77777777" w:rsidR="00A702D3" w:rsidRDefault="00A702D3" w:rsidP="003A4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976"/>
    <w:multiLevelType w:val="multilevel"/>
    <w:tmpl w:val="FADA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823F4"/>
    <w:multiLevelType w:val="multilevel"/>
    <w:tmpl w:val="F7EC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B39E5"/>
    <w:multiLevelType w:val="multilevel"/>
    <w:tmpl w:val="95B0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0401C"/>
    <w:multiLevelType w:val="multilevel"/>
    <w:tmpl w:val="40EC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6071A"/>
    <w:multiLevelType w:val="multilevel"/>
    <w:tmpl w:val="3B26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E0D2C"/>
    <w:multiLevelType w:val="multilevel"/>
    <w:tmpl w:val="079E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E07C6"/>
    <w:multiLevelType w:val="multilevel"/>
    <w:tmpl w:val="CD60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85"/>
    <w:rsid w:val="00045545"/>
    <w:rsid w:val="000D33C3"/>
    <w:rsid w:val="000D3DCA"/>
    <w:rsid w:val="001D751B"/>
    <w:rsid w:val="001E4D45"/>
    <w:rsid w:val="00240C61"/>
    <w:rsid w:val="003A461D"/>
    <w:rsid w:val="003A7AD7"/>
    <w:rsid w:val="003F53FE"/>
    <w:rsid w:val="0045576B"/>
    <w:rsid w:val="005B3A8B"/>
    <w:rsid w:val="006206F9"/>
    <w:rsid w:val="00627C44"/>
    <w:rsid w:val="007B3159"/>
    <w:rsid w:val="007D3639"/>
    <w:rsid w:val="0088176E"/>
    <w:rsid w:val="00947C9F"/>
    <w:rsid w:val="009D4D04"/>
    <w:rsid w:val="00A702D3"/>
    <w:rsid w:val="00B07C2C"/>
    <w:rsid w:val="00B42385"/>
    <w:rsid w:val="00D662B7"/>
    <w:rsid w:val="00E921D9"/>
    <w:rsid w:val="00EA55E8"/>
    <w:rsid w:val="00EC4B34"/>
    <w:rsid w:val="00E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74E7"/>
  <w15:chartTrackingRefBased/>
  <w15:docId w15:val="{05212251-D9AC-4D40-A8A1-DB67E59B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2B7"/>
  </w:style>
  <w:style w:type="paragraph" w:styleId="3">
    <w:name w:val="heading 3"/>
    <w:basedOn w:val="a"/>
    <w:next w:val="a"/>
    <w:link w:val="30"/>
    <w:uiPriority w:val="9"/>
    <w:unhideWhenUsed/>
    <w:qFormat/>
    <w:rsid w:val="007B31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D662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662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31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B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159"/>
    <w:rPr>
      <w:b/>
      <w:bCs/>
    </w:rPr>
  </w:style>
  <w:style w:type="paragraph" w:customStyle="1" w:styleId="ds-markdown-paragraph">
    <w:name w:val="ds-markdown-paragraph"/>
    <w:basedOn w:val="a"/>
    <w:rsid w:val="0094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A4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461D"/>
  </w:style>
  <w:style w:type="paragraph" w:styleId="a7">
    <w:name w:val="footer"/>
    <w:basedOn w:val="a"/>
    <w:link w:val="a8"/>
    <w:uiPriority w:val="99"/>
    <w:unhideWhenUsed/>
    <w:rsid w:val="003A4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461D"/>
  </w:style>
  <w:style w:type="paragraph" w:styleId="a9">
    <w:name w:val="Balloon Text"/>
    <w:basedOn w:val="a"/>
    <w:link w:val="aa"/>
    <w:uiPriority w:val="99"/>
    <w:semiHidden/>
    <w:unhideWhenUsed/>
    <w:rsid w:val="003A4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4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Germachka</cp:lastModifiedBy>
  <cp:revision>2</cp:revision>
  <cp:lastPrinted>2026-05-27T17:58:00Z</cp:lastPrinted>
  <dcterms:created xsi:type="dcterms:W3CDTF">2026-06-04T13:13:00Z</dcterms:created>
  <dcterms:modified xsi:type="dcterms:W3CDTF">2026-06-04T13:13:00Z</dcterms:modified>
</cp:coreProperties>
</file>